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E801" w14:textId="22B8846E" w:rsidR="00E75E7E" w:rsidRDefault="00E75E7E" w:rsidP="00E75E7E">
      <w:r>
        <w:t>Praca niezgodna z wymaganiami</w:t>
      </w:r>
      <w:r w:rsidR="00212E12">
        <w:t xml:space="preserve"> na praktycznych przykładach - warsztaty </w:t>
      </w:r>
    </w:p>
    <w:p w14:paraId="64304068" w14:textId="77777777" w:rsidR="00E75E7E" w:rsidRDefault="00E75E7E" w:rsidP="00E75E7E"/>
    <w:p w14:paraId="1F62AF88" w14:textId="6FF6A420" w:rsidR="00E75E7E" w:rsidRDefault="00E75E7E" w:rsidP="00E75E7E">
      <w:r>
        <w:t xml:space="preserve">Celem </w:t>
      </w:r>
      <w:r w:rsidR="00212E12">
        <w:t>szkolenia</w:t>
      </w:r>
      <w:r>
        <w:t xml:space="preserve"> jest praktyczne omówienie zagadnienia pracy niezgodnej z wymaganiami w laboratoriach badawczych działających według wytycznych normy PN-EN ISO/IEC 17025:2018-02. </w:t>
      </w:r>
    </w:p>
    <w:p w14:paraId="27F4AEC7" w14:textId="77777777" w:rsidR="00E75E7E" w:rsidRDefault="00E75E7E" w:rsidP="00E75E7E"/>
    <w:p w14:paraId="70E1CEDF" w14:textId="77777777" w:rsidR="00E75E7E" w:rsidRDefault="00E75E7E" w:rsidP="00E75E7E">
      <w:r>
        <w:t>W trakcie spotkania, prowadzonego w oparciu o konkretne przykłady będą omawiane następujące zagadnienia:</w:t>
      </w:r>
    </w:p>
    <w:p w14:paraId="21CA4543" w14:textId="1071D811" w:rsidR="00E75E7E" w:rsidRDefault="00E75E7E" w:rsidP="00E75E7E">
      <w:pPr>
        <w:pStyle w:val="Akapitzlist"/>
        <w:numPr>
          <w:ilvl w:val="0"/>
          <w:numId w:val="1"/>
        </w:numPr>
      </w:pPr>
      <w:r>
        <w:t>Definicja pracy niezgodnej z wymaganiami</w:t>
      </w:r>
    </w:p>
    <w:p w14:paraId="7A7AAE95" w14:textId="1563F6EA" w:rsidR="00E75E7E" w:rsidRDefault="00E75E7E" w:rsidP="00E75E7E">
      <w:pPr>
        <w:pStyle w:val="Akapitzlist"/>
        <w:numPr>
          <w:ilvl w:val="0"/>
          <w:numId w:val="1"/>
        </w:numPr>
      </w:pPr>
      <w:r>
        <w:t>Definicja niezgodności</w:t>
      </w:r>
    </w:p>
    <w:p w14:paraId="67CFE5BE" w14:textId="60699741" w:rsidR="00E75E7E" w:rsidRDefault="00E75E7E" w:rsidP="00E75E7E">
      <w:pPr>
        <w:pStyle w:val="Akapitzlist"/>
        <w:numPr>
          <w:ilvl w:val="0"/>
          <w:numId w:val="1"/>
        </w:numPr>
      </w:pPr>
      <w:r>
        <w:t xml:space="preserve">Algorytm postępowania z </w:t>
      </w:r>
      <w:r w:rsidR="001F766B">
        <w:t>pracą niezgodną z wymaganiami</w:t>
      </w:r>
      <w:r>
        <w:t xml:space="preserve">: identyfikacja, ocena znaczenia, zgoda na </w:t>
      </w:r>
      <w:r w:rsidR="001F766B">
        <w:t>wznowienie pracy</w:t>
      </w:r>
      <w:r>
        <w:t xml:space="preserve"> (upoważnienia oraz uprawnienia personelu w tym zakresie)</w:t>
      </w:r>
    </w:p>
    <w:p w14:paraId="2DAD9206" w14:textId="2FD8A680" w:rsidR="00E75E7E" w:rsidRDefault="00E75E7E" w:rsidP="00E75E7E">
      <w:pPr>
        <w:pStyle w:val="Akapitzlist"/>
        <w:numPr>
          <w:ilvl w:val="0"/>
          <w:numId w:val="1"/>
        </w:numPr>
      </w:pPr>
      <w:r>
        <w:t>Wymagania i kompetencje personelu zarządzającego pracą niezgodną z wymaganiami</w:t>
      </w:r>
    </w:p>
    <w:p w14:paraId="79A8EA55" w14:textId="378F9DA4" w:rsidR="00E75E7E" w:rsidRDefault="00E75E7E" w:rsidP="00E75E7E">
      <w:pPr>
        <w:pStyle w:val="Akapitzlist"/>
        <w:numPr>
          <w:ilvl w:val="0"/>
          <w:numId w:val="1"/>
        </w:numPr>
      </w:pPr>
      <w:r>
        <w:t>Niezgodność a praca niezgodna z wymaganiami</w:t>
      </w:r>
    </w:p>
    <w:p w14:paraId="6A4A6BBA" w14:textId="6925DCCF" w:rsidR="00E75E7E" w:rsidRDefault="00E75E7E" w:rsidP="00E75E7E">
      <w:pPr>
        <w:pStyle w:val="Akapitzlist"/>
        <w:numPr>
          <w:ilvl w:val="0"/>
          <w:numId w:val="1"/>
        </w:numPr>
      </w:pPr>
      <w:r>
        <w:t>Odstępstwo a praca niezgodna z wymaganiami</w:t>
      </w:r>
    </w:p>
    <w:p w14:paraId="4413AD64" w14:textId="1B9F6171" w:rsidR="00E75E7E" w:rsidRDefault="00E75E7E" w:rsidP="00E75E7E">
      <w:pPr>
        <w:pStyle w:val="Akapitzlist"/>
        <w:numPr>
          <w:ilvl w:val="0"/>
          <w:numId w:val="1"/>
        </w:numPr>
      </w:pPr>
      <w:r>
        <w:t xml:space="preserve">Wykorzystanie oceny ryzyka w algorytmie postepowania z pracą niezgodną z wymaganiami </w:t>
      </w:r>
    </w:p>
    <w:p w14:paraId="4C69DCC1" w14:textId="69A732F1" w:rsidR="00E75E7E" w:rsidRDefault="00E75E7E" w:rsidP="00E75E7E">
      <w:pPr>
        <w:pStyle w:val="Akapitzlist"/>
        <w:numPr>
          <w:ilvl w:val="0"/>
          <w:numId w:val="1"/>
        </w:numPr>
      </w:pPr>
      <w:r>
        <w:t>Formy dokumentowania pracy niezgodnej z wymaganiami</w:t>
      </w:r>
    </w:p>
    <w:p w14:paraId="263B96FE" w14:textId="4FF47D46" w:rsidR="00C35DFB" w:rsidRDefault="00E75E7E" w:rsidP="00E75E7E">
      <w:pPr>
        <w:pStyle w:val="Akapitzlist"/>
        <w:numPr>
          <w:ilvl w:val="0"/>
          <w:numId w:val="1"/>
        </w:numPr>
      </w:pPr>
      <w:r>
        <w:t>Przykłady pracy niezgodnej z wymaganiami w laboratorium badawczym</w:t>
      </w:r>
    </w:p>
    <w:sectPr w:rsidR="00C3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D5C08"/>
    <w:multiLevelType w:val="hybridMultilevel"/>
    <w:tmpl w:val="C8781F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12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7B"/>
    <w:rsid w:val="001B767B"/>
    <w:rsid w:val="001F766B"/>
    <w:rsid w:val="00212E12"/>
    <w:rsid w:val="00C35DFB"/>
    <w:rsid w:val="00E75E7E"/>
    <w:rsid w:val="00F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6774"/>
  <w15:chartTrackingRefBased/>
  <w15:docId w15:val="{30805680-FBD8-47A7-A61A-84D3E7AA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Madejska</dc:creator>
  <cp:keywords/>
  <dc:description/>
  <cp:lastModifiedBy>Iwona Madejska</cp:lastModifiedBy>
  <cp:revision>2</cp:revision>
  <dcterms:created xsi:type="dcterms:W3CDTF">2025-11-10T17:10:00Z</dcterms:created>
  <dcterms:modified xsi:type="dcterms:W3CDTF">2025-11-10T17:10:00Z</dcterms:modified>
</cp:coreProperties>
</file>