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ACA6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7ADC267B" w14:textId="77777777" w:rsidR="00293BA4" w:rsidRDefault="00293BA4" w:rsidP="00C371B0">
      <w:pPr>
        <w:rPr>
          <w:rFonts w:cs="Arial"/>
          <w:b/>
          <w:sz w:val="28"/>
          <w:szCs w:val="28"/>
        </w:rPr>
      </w:pPr>
      <w:r w:rsidRPr="00293BA4">
        <w:rPr>
          <w:rFonts w:cs="Arial"/>
          <w:b/>
          <w:sz w:val="28"/>
          <w:szCs w:val="28"/>
        </w:rPr>
        <w:t>Wymagania normy PN-EN ISO/IEC 17025:2018-02</w:t>
      </w:r>
      <w:r w:rsidR="00C371B0" w:rsidRPr="00652017">
        <w:rPr>
          <w:rFonts w:cs="Arial"/>
          <w:b/>
          <w:sz w:val="28"/>
          <w:szCs w:val="28"/>
        </w:rPr>
        <w:t xml:space="preserve"> </w:t>
      </w:r>
    </w:p>
    <w:p w14:paraId="6ABD3624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77D2EDD9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71FB97D0" w14:textId="77777777" w:rsidR="00293BA4" w:rsidRDefault="00293BA4" w:rsidP="00C371B0">
      <w:pPr>
        <w:rPr>
          <w:b/>
        </w:rPr>
      </w:pPr>
    </w:p>
    <w:p w14:paraId="5BFBFBAD" w14:textId="77777777" w:rsidR="00C371B0" w:rsidRPr="00AC51E8" w:rsidRDefault="00293BA4" w:rsidP="00293BA4">
      <w:pPr>
        <w:jc w:val="center"/>
        <w:rPr>
          <w:b/>
          <w:sz w:val="26"/>
        </w:rPr>
      </w:pPr>
      <w:r w:rsidRPr="00AC51E8">
        <w:rPr>
          <w:b/>
          <w:sz w:val="26"/>
        </w:rPr>
        <w:t>Szkolenie online.</w:t>
      </w:r>
    </w:p>
    <w:p w14:paraId="6CF2F216" w14:textId="77777777" w:rsidR="00293BA4" w:rsidRDefault="00293BA4" w:rsidP="00C371B0"/>
    <w:p w14:paraId="3F3E38D1" w14:textId="77777777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51168975" w14:textId="3CE6CA52" w:rsidR="00C371B0" w:rsidRPr="00652017" w:rsidRDefault="00C371B0" w:rsidP="00C371B0">
      <w:pPr>
        <w:rPr>
          <w:b/>
        </w:rPr>
      </w:pPr>
      <w:r w:rsidRPr="00652017">
        <w:rPr>
          <w:rFonts w:cs="Arial"/>
          <w:b/>
          <w:color w:val="0000FF"/>
        </w:rPr>
        <w:t>Przy</w:t>
      </w:r>
      <w:r w:rsidR="00293BA4">
        <w:rPr>
          <w:rFonts w:cs="Arial"/>
          <w:b/>
          <w:color w:val="0000FF"/>
        </w:rPr>
        <w:t xml:space="preserve">bliżenie </w:t>
      </w:r>
      <w:r w:rsidRPr="00652017">
        <w:rPr>
          <w:rFonts w:cs="Arial"/>
          <w:b/>
          <w:color w:val="0000FF"/>
        </w:rPr>
        <w:t>uczestnik</w:t>
      </w:r>
      <w:r w:rsidR="00293BA4">
        <w:rPr>
          <w:rFonts w:cs="Arial"/>
          <w:b/>
          <w:color w:val="0000FF"/>
        </w:rPr>
        <w:t>om wymagań</w:t>
      </w:r>
      <w:r w:rsidR="00293BA4" w:rsidRPr="00293BA4">
        <w:rPr>
          <w:rFonts w:cs="Arial"/>
          <w:b/>
          <w:color w:val="0000FF"/>
        </w:rPr>
        <w:t xml:space="preserve"> </w:t>
      </w:r>
      <w:r w:rsidR="00293BA4" w:rsidRPr="00652017">
        <w:rPr>
          <w:rFonts w:cs="Arial"/>
          <w:b/>
          <w:color w:val="0000FF"/>
        </w:rPr>
        <w:t>normy PN-EN ISO/IEC 17025:2018</w:t>
      </w:r>
      <w:r w:rsidR="00293BA4">
        <w:rPr>
          <w:rFonts w:cs="Arial"/>
          <w:b/>
          <w:color w:val="0000FF"/>
        </w:rPr>
        <w:t>-02. Pomoc w</w:t>
      </w:r>
      <w:r w:rsidR="00BE65BE">
        <w:rPr>
          <w:rFonts w:cs="Arial"/>
          <w:b/>
          <w:color w:val="0000FF"/>
        </w:rPr>
        <w:t> </w:t>
      </w:r>
      <w:r w:rsidR="00293BA4">
        <w:rPr>
          <w:rFonts w:cs="Arial"/>
          <w:b/>
          <w:color w:val="0000FF"/>
        </w:rPr>
        <w:t xml:space="preserve">wyjaśnieniu sposobu </w:t>
      </w:r>
      <w:r w:rsidRPr="00652017">
        <w:rPr>
          <w:rFonts w:cs="Arial"/>
          <w:b/>
          <w:color w:val="0000FF"/>
        </w:rPr>
        <w:t>dokumentowania systemu zarządzania oraz funkcjonowania laboratorium.</w:t>
      </w:r>
    </w:p>
    <w:p w14:paraId="68A43E0B" w14:textId="77777777" w:rsidR="00C371B0" w:rsidRPr="00652017" w:rsidRDefault="00C371B0" w:rsidP="00C371B0">
      <w:pPr>
        <w:rPr>
          <w:b/>
        </w:rPr>
      </w:pPr>
    </w:p>
    <w:p w14:paraId="7FED2574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47C2BDD7" w14:textId="48A5B1B1" w:rsidR="00C371B0" w:rsidRPr="00652017" w:rsidRDefault="00293BA4" w:rsidP="00C371B0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Wyjaśnienie wymagań</w:t>
      </w:r>
      <w:r w:rsidR="00C371B0" w:rsidRPr="00652017">
        <w:rPr>
          <w:rFonts w:cs="Arial"/>
          <w:b/>
          <w:color w:val="0000FF"/>
        </w:rPr>
        <w:t xml:space="preserve"> normy PN-EN ISO/IEC 17025</w:t>
      </w:r>
      <w:r w:rsidR="00BE65BE">
        <w:rPr>
          <w:rFonts w:cs="Arial"/>
          <w:b/>
          <w:color w:val="0000FF"/>
        </w:rPr>
        <w:t>:2018-02</w:t>
      </w:r>
      <w:r w:rsidR="00C371B0" w:rsidRPr="00652017">
        <w:rPr>
          <w:rFonts w:cs="Arial"/>
          <w:b/>
          <w:color w:val="0000FF"/>
        </w:rPr>
        <w:t xml:space="preserve">. </w:t>
      </w:r>
      <w:r>
        <w:rPr>
          <w:rFonts w:cs="Arial"/>
          <w:b/>
          <w:color w:val="0000FF"/>
        </w:rPr>
        <w:t>U</w:t>
      </w:r>
      <w:r w:rsidR="00C371B0" w:rsidRPr="00652017">
        <w:rPr>
          <w:rFonts w:cs="Arial"/>
          <w:b/>
          <w:color w:val="0000FF"/>
        </w:rPr>
        <w:t>kład normy</w:t>
      </w:r>
      <w:r>
        <w:rPr>
          <w:rFonts w:cs="Arial"/>
          <w:b/>
          <w:color w:val="0000FF"/>
        </w:rPr>
        <w:t>, zawartość</w:t>
      </w:r>
      <w:r w:rsidR="00C371B0" w:rsidRPr="00652017">
        <w:rPr>
          <w:rFonts w:cs="Arial"/>
          <w:b/>
          <w:color w:val="0000FF"/>
        </w:rPr>
        <w:t xml:space="preserve"> i</w:t>
      </w:r>
      <w:r w:rsidR="00BE65BE">
        <w:rPr>
          <w:rFonts w:cs="Arial"/>
          <w:b/>
          <w:color w:val="0000FF"/>
        </w:rPr>
        <w:t> </w:t>
      </w:r>
      <w:r w:rsidR="00C371B0" w:rsidRPr="00652017">
        <w:rPr>
          <w:rFonts w:cs="Arial"/>
          <w:b/>
          <w:color w:val="0000FF"/>
        </w:rPr>
        <w:t>je</w:t>
      </w:r>
      <w:r>
        <w:rPr>
          <w:rFonts w:cs="Arial"/>
          <w:b/>
          <w:color w:val="0000FF"/>
        </w:rPr>
        <w:t>j</w:t>
      </w:r>
      <w:r w:rsidR="00C371B0" w:rsidRPr="00652017">
        <w:rPr>
          <w:rFonts w:cs="Arial"/>
          <w:b/>
          <w:color w:val="0000FF"/>
        </w:rPr>
        <w:t xml:space="preserve"> wpływ na dokumentację laboratorium. Dokumentowanie funkcjonowania laboratorium - bazowanie na wynikach. Tworzenie dokumentacji wyłącznie dla laboratorium (tylko wg 17025</w:t>
      </w:r>
      <w:r>
        <w:rPr>
          <w:rFonts w:cs="Arial"/>
          <w:b/>
          <w:color w:val="0000FF"/>
        </w:rPr>
        <w:t xml:space="preserve"> - opcja A</w:t>
      </w:r>
      <w:r w:rsidR="00C371B0" w:rsidRPr="00652017">
        <w:rPr>
          <w:rFonts w:cs="Arial"/>
          <w:b/>
          <w:color w:val="0000FF"/>
        </w:rPr>
        <w:t xml:space="preserve">), albo w powiązaniu z systemem zarządzania </w:t>
      </w:r>
      <w:r w:rsidR="00BE65BE">
        <w:rPr>
          <w:rFonts w:cs="Arial"/>
          <w:b/>
          <w:color w:val="0000FF"/>
        </w:rPr>
        <w:t>bazującym</w:t>
      </w:r>
      <w:r w:rsidR="00C371B0" w:rsidRPr="00652017">
        <w:rPr>
          <w:rFonts w:cs="Arial"/>
          <w:b/>
          <w:color w:val="0000FF"/>
        </w:rPr>
        <w:t xml:space="preserve"> na normie ISO 9001</w:t>
      </w:r>
      <w:r>
        <w:rPr>
          <w:rFonts w:cs="Arial"/>
          <w:b/>
          <w:color w:val="0000FF"/>
        </w:rPr>
        <w:t xml:space="preserve"> (opcja B)</w:t>
      </w:r>
      <w:r w:rsidR="00C371B0" w:rsidRPr="00652017">
        <w:rPr>
          <w:rFonts w:cs="Arial"/>
          <w:b/>
          <w:color w:val="0000FF"/>
        </w:rPr>
        <w:t>.</w:t>
      </w:r>
    </w:p>
    <w:p w14:paraId="14F9ADC3" w14:textId="77777777" w:rsidR="00C371B0" w:rsidRPr="00652017" w:rsidRDefault="00C371B0" w:rsidP="00C371B0">
      <w:pPr>
        <w:rPr>
          <w:b/>
        </w:rPr>
      </w:pPr>
    </w:p>
    <w:p w14:paraId="498BBE59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11123221" w14:textId="77777777" w:rsidR="00B72637" w:rsidRDefault="00C371B0" w:rsidP="00C371B0">
      <w:pPr>
        <w:rPr>
          <w:rFonts w:cs="Arial"/>
          <w:b/>
          <w:color w:val="0000FF"/>
        </w:rPr>
      </w:pPr>
      <w:r w:rsidRPr="00652017">
        <w:rPr>
          <w:rFonts w:cs="Arial"/>
          <w:b/>
          <w:color w:val="0000FF"/>
        </w:rPr>
        <w:t>do osób pracujących w laboratoriach, a w szczególności do osób pracujących w laboratoriach posiadających akredytację. W szkoleniu mogą także wziąć udział osoby, które przygotowują się do akredytacji i chciałyby uzyskać akredytację w odniesieniu do normy PN-EN ISO/IEC 17025:2018</w:t>
      </w:r>
      <w:r w:rsidR="00C50017">
        <w:rPr>
          <w:rFonts w:cs="Arial"/>
          <w:b/>
          <w:color w:val="0000FF"/>
        </w:rPr>
        <w:t>-02</w:t>
      </w:r>
      <w:r w:rsidRPr="00652017">
        <w:rPr>
          <w:rFonts w:cs="Arial"/>
          <w:b/>
          <w:color w:val="0000FF"/>
        </w:rPr>
        <w:t>.</w:t>
      </w:r>
    </w:p>
    <w:p w14:paraId="0219CEA5" w14:textId="77777777" w:rsidR="00D345CC" w:rsidRDefault="00D345CC" w:rsidP="00C371B0">
      <w:pPr>
        <w:rPr>
          <w:b/>
        </w:rPr>
      </w:pPr>
    </w:p>
    <w:p w14:paraId="33193B53" w14:textId="77777777" w:rsidR="00F317E8" w:rsidRPr="00F317E8" w:rsidRDefault="00F317E8" w:rsidP="00F317E8">
      <w:pPr>
        <w:rPr>
          <w:rFonts w:eastAsia="Calibri" w:cs="Arial"/>
          <w:b/>
        </w:rPr>
      </w:pPr>
    </w:p>
    <w:p w14:paraId="6A05BF83" w14:textId="22718DA7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 wykład</w:t>
      </w:r>
      <w:r w:rsidR="00407DF5">
        <w:rPr>
          <w:rFonts w:eastAsia="Calibri" w:cs="Arial"/>
          <w:b/>
          <w:color w:val="0000FF"/>
        </w:rPr>
        <w:t>;</w:t>
      </w:r>
      <w:r w:rsidRPr="00F317E8">
        <w:rPr>
          <w:rFonts w:eastAsia="Calibri" w:cs="Arial"/>
          <w:b/>
          <w:color w:val="0000FF"/>
        </w:rPr>
        <w:t xml:space="preserve"> </w:t>
      </w:r>
      <w:r w:rsidR="00407DF5">
        <w:rPr>
          <w:rFonts w:eastAsia="Calibri" w:cs="Arial"/>
          <w:b/>
          <w:color w:val="0000FF"/>
        </w:rPr>
        <w:t xml:space="preserve">dyskusja i </w:t>
      </w:r>
      <w:r w:rsidR="00293BA4">
        <w:rPr>
          <w:rFonts w:eastAsia="Calibri" w:cs="Arial"/>
          <w:b/>
          <w:color w:val="0000FF"/>
        </w:rPr>
        <w:t xml:space="preserve">pytania </w:t>
      </w:r>
      <w:r w:rsidR="00407DF5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na czacie</w:t>
      </w:r>
      <w:r w:rsidR="00407DF5">
        <w:rPr>
          <w:rFonts w:eastAsia="Calibri" w:cs="Arial"/>
          <w:b/>
          <w:color w:val="0000FF"/>
        </w:rPr>
        <w:t xml:space="preserve"> lub w formie audiowizualnej</w:t>
      </w:r>
      <w:r w:rsidRPr="00F317E8">
        <w:rPr>
          <w:rFonts w:eastAsia="Calibri" w:cs="Arial"/>
          <w:b/>
          <w:color w:val="0000FF"/>
        </w:rPr>
        <w:t>.</w:t>
      </w:r>
      <w:r w:rsidRPr="00F317E8">
        <w:rPr>
          <w:rFonts w:eastAsia="Calibri" w:cs="Arial"/>
          <w:color w:val="1F497D"/>
        </w:rPr>
        <w:t xml:space="preserve"> </w:t>
      </w:r>
    </w:p>
    <w:p w14:paraId="7990E5B2" w14:textId="77777777" w:rsidR="00F317E8" w:rsidRPr="00F317E8" w:rsidRDefault="00F317E8" w:rsidP="00F317E8">
      <w:pPr>
        <w:rPr>
          <w:rFonts w:eastAsia="Calibri" w:cs="Arial"/>
          <w:b/>
        </w:rPr>
      </w:pPr>
    </w:p>
    <w:p w14:paraId="46C8C717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1F8A86B6" w14:textId="77777777" w:rsidR="00F317E8" w:rsidRPr="00F317E8" w:rsidRDefault="00F317E8" w:rsidP="00F317E8">
      <w:pPr>
        <w:rPr>
          <w:rFonts w:eastAsia="Calibri" w:cs="Arial"/>
        </w:rPr>
      </w:pPr>
    </w:p>
    <w:p w14:paraId="6F102D2F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293BA4"/>
    <w:rsid w:val="00346351"/>
    <w:rsid w:val="00407DF5"/>
    <w:rsid w:val="0046162B"/>
    <w:rsid w:val="00467241"/>
    <w:rsid w:val="00652017"/>
    <w:rsid w:val="009451C9"/>
    <w:rsid w:val="009A0172"/>
    <w:rsid w:val="00A06AD3"/>
    <w:rsid w:val="00AC51E8"/>
    <w:rsid w:val="00B72637"/>
    <w:rsid w:val="00BE65BE"/>
    <w:rsid w:val="00C371B0"/>
    <w:rsid w:val="00C50017"/>
    <w:rsid w:val="00D345CC"/>
    <w:rsid w:val="00D53FD1"/>
    <w:rsid w:val="00D76F53"/>
    <w:rsid w:val="00DF0B8A"/>
    <w:rsid w:val="00F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C757"/>
  <w15:docId w15:val="{68B5FD45-6D1E-4DAE-B659-55A0D361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RM</cp:lastModifiedBy>
  <cp:revision>3</cp:revision>
  <dcterms:created xsi:type="dcterms:W3CDTF">2023-01-03T14:35:00Z</dcterms:created>
  <dcterms:modified xsi:type="dcterms:W3CDTF">2023-01-03T14:36:00Z</dcterms:modified>
</cp:coreProperties>
</file>