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D424C6">
        <w:rPr>
          <w:rFonts w:ascii="Times New Roman" w:hAnsi="Times New Roman"/>
          <w:b/>
          <w:sz w:val="24"/>
        </w:rPr>
        <w:t>wyrobów ogniotrwałych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C748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C748C9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C748C9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D424C6">
              <w:rPr>
                <w:rFonts w:ascii="Times New Roman" w:hAnsi="Times New Roman"/>
              </w:rPr>
              <w:t xml:space="preserve">wyrobów </w:t>
            </w:r>
            <w:r w:rsidR="00DC43B1">
              <w:rPr>
                <w:rFonts w:ascii="Times New Roman" w:hAnsi="Times New Roman"/>
              </w:rPr>
              <w:t>ogniotrwał</w:t>
            </w:r>
            <w:r w:rsidR="00D424C6">
              <w:rPr>
                <w:rFonts w:ascii="Times New Roman" w:hAnsi="Times New Roman"/>
              </w:rPr>
              <w:t>ych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C748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C748C9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C748C9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C748C9">
              <w:rPr>
                <w:rFonts w:ascii="Times New Roman" w:hAnsi="Times New Roman"/>
                <w:b/>
                <w:u w:val="single"/>
              </w:rPr>
              <w:t>15</w:t>
            </w:r>
            <w:r w:rsidRPr="00C748C9">
              <w:rPr>
                <w:rFonts w:ascii="Times New Roman" w:hAnsi="Times New Roman"/>
                <w:b/>
                <w:u w:val="single"/>
              </w:rPr>
              <w:t>.0</w:t>
            </w:r>
            <w:r w:rsidR="00C748C9">
              <w:rPr>
                <w:rFonts w:ascii="Times New Roman" w:hAnsi="Times New Roman"/>
                <w:b/>
                <w:u w:val="single"/>
              </w:rPr>
              <w:t>4</w:t>
            </w:r>
            <w:r w:rsidRPr="00C748C9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C748C9" w:rsidRDefault="00D424C6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8C9">
              <w:rPr>
                <w:rFonts w:ascii="Times New Roman" w:hAnsi="Times New Roman"/>
                <w:b/>
              </w:rPr>
              <w:t>Wyroby ogniotrwałe</w:t>
            </w:r>
          </w:p>
        </w:tc>
      </w:tr>
      <w:tr w:rsidR="00C748C9" w:rsidRPr="00491559" w:rsidTr="00F0453C">
        <w:trPr>
          <w:trHeight w:val="706"/>
        </w:trPr>
        <w:tc>
          <w:tcPr>
            <w:tcW w:w="2988" w:type="dxa"/>
            <w:vAlign w:val="center"/>
          </w:tcPr>
          <w:p w:rsidR="00C748C9" w:rsidRPr="00491559" w:rsidRDefault="00C748C9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C748C9" w:rsidRPr="00D15A44" w:rsidRDefault="00C748C9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C748C9" w:rsidRPr="00491559" w:rsidTr="00F95919">
        <w:tc>
          <w:tcPr>
            <w:tcW w:w="2988" w:type="dxa"/>
            <w:vAlign w:val="center"/>
          </w:tcPr>
          <w:p w:rsidR="00C748C9" w:rsidRPr="00491559" w:rsidRDefault="00C748C9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C748C9" w:rsidRPr="001D3B94" w:rsidRDefault="00C748C9" w:rsidP="00C748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748C9" w:rsidRPr="00491559" w:rsidTr="00F95919">
        <w:tc>
          <w:tcPr>
            <w:tcW w:w="2988" w:type="dxa"/>
            <w:vAlign w:val="center"/>
          </w:tcPr>
          <w:p w:rsidR="00C748C9" w:rsidRPr="00491559" w:rsidRDefault="00C748C9" w:rsidP="00C748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C748C9" w:rsidRPr="0095626D" w:rsidRDefault="00C748C9" w:rsidP="00C748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D424C6">
        <w:trPr>
          <w:trHeight w:val="2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F75D9F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D424C6">
              <w:rPr>
                <w:rFonts w:ascii="Times New Roman" w:hAnsi="Times New Roman"/>
              </w:rPr>
              <w:t>gniotrwał</w:t>
            </w:r>
            <w:r w:rsidR="00C748C9">
              <w:rPr>
                <w:rFonts w:ascii="Times New Roman" w:hAnsi="Times New Roman"/>
              </w:rPr>
              <w:t>ość zwykła wg PN-EN 993-12:2000</w:t>
            </w:r>
          </w:p>
          <w:p w:rsidR="00D424C6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D424C6">
              <w:rPr>
                <w:rFonts w:ascii="Times New Roman" w:hAnsi="Times New Roman"/>
              </w:rPr>
              <w:t>gniotrwałość pod obciążeniem</w:t>
            </w:r>
            <w:r>
              <w:rPr>
                <w:rFonts w:ascii="Times New Roman" w:hAnsi="Times New Roman"/>
              </w:rPr>
              <w:t xml:space="preserve"> </w:t>
            </w:r>
            <w:r w:rsidRPr="00D424C6">
              <w:rPr>
                <w:rFonts w:ascii="Times New Roman" w:hAnsi="Times New Roman"/>
              </w:rPr>
              <w:t xml:space="preserve">(metoda różnicowa) wg </w:t>
            </w:r>
            <w:r w:rsidR="00C748C9" w:rsidRPr="001815C5">
              <w:rPr>
                <w:rFonts w:ascii="Times New Roman" w:hAnsi="Times New Roman"/>
              </w:rPr>
              <w:t>PN-EN 993-8:1999</w:t>
            </w:r>
          </w:p>
          <w:p w:rsidR="00D424C6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D424C6">
              <w:rPr>
                <w:rFonts w:ascii="Times New Roman" w:hAnsi="Times New Roman"/>
              </w:rPr>
              <w:t xml:space="preserve">ozszerzalność cieplna (metoda </w:t>
            </w:r>
            <w:r w:rsidR="00C748C9">
              <w:rPr>
                <w:rFonts w:ascii="Times New Roman" w:hAnsi="Times New Roman"/>
              </w:rPr>
              <w:t>różnicowa) wg PN-EN 993-19:2006</w:t>
            </w:r>
          </w:p>
          <w:p w:rsidR="00D424C6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424C6">
              <w:rPr>
                <w:rFonts w:ascii="Times New Roman" w:hAnsi="Times New Roman"/>
              </w:rPr>
              <w:t>ełzanie prz</w:t>
            </w:r>
            <w:r w:rsidR="00C748C9">
              <w:rPr>
                <w:rFonts w:ascii="Times New Roman" w:hAnsi="Times New Roman"/>
              </w:rPr>
              <w:t>y ściskaniu wg PN-EN 993-9:199</w:t>
            </w:r>
          </w:p>
          <w:p w:rsidR="00D424C6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D424C6">
              <w:rPr>
                <w:rFonts w:ascii="Times New Roman" w:hAnsi="Times New Roman"/>
              </w:rPr>
              <w:t xml:space="preserve">ytrzymałość na zginanie w temp. </w:t>
            </w:r>
            <w:r>
              <w:rPr>
                <w:rFonts w:ascii="Times New Roman" w:hAnsi="Times New Roman"/>
              </w:rPr>
              <w:t>o</w:t>
            </w:r>
            <w:r w:rsidR="00C748C9">
              <w:rPr>
                <w:rFonts w:ascii="Times New Roman" w:hAnsi="Times New Roman"/>
              </w:rPr>
              <w:t>toczenia wg PN-EN 993-6:1998</w:t>
            </w:r>
          </w:p>
          <w:p w:rsidR="00D424C6" w:rsidRPr="00D424C6" w:rsidRDefault="00D424C6" w:rsidP="00D424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D424C6">
              <w:rPr>
                <w:rFonts w:ascii="Times New Roman" w:hAnsi="Times New Roman"/>
              </w:rPr>
              <w:t>ytrzymałość na zginanie w podwyższonych temp. Wg PN-EN 993-7:2001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1815C5" w:rsidRDefault="001815C5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Próbki wyrobów ogniotrwałych:</w:t>
            </w:r>
          </w:p>
          <w:p w:rsidR="001815C5" w:rsidRDefault="001815C5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 uziarnieniu &lt;180µm</w:t>
            </w:r>
          </w:p>
          <w:p w:rsidR="001815C5" w:rsidRDefault="001815C5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 kształcie walca </w:t>
            </w:r>
            <w:r w:rsidR="00C748C9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6</w:t>
            </w:r>
            <w:r w:rsidR="00C748C9">
              <w:rPr>
                <w:rFonts w:ascii="Times New Roman" w:hAnsi="Times New Roman"/>
              </w:rPr>
              <w:t xml:space="preserve"> sztuk</w:t>
            </w:r>
          </w:p>
          <w:p w:rsidR="0026218A" w:rsidRPr="00491559" w:rsidRDefault="001815C5" w:rsidP="00C74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 kształcie </w:t>
            </w:r>
            <w:r w:rsidR="00D424C6">
              <w:rPr>
                <w:rFonts w:ascii="Times New Roman" w:hAnsi="Times New Roman"/>
              </w:rPr>
              <w:t>belk</w:t>
            </w:r>
            <w:r w:rsidR="00C748C9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–</w:t>
            </w:r>
            <w:r w:rsidR="00C748C9">
              <w:rPr>
                <w:rFonts w:ascii="Times New Roman" w:hAnsi="Times New Roman"/>
              </w:rPr>
              <w:t xml:space="preserve"> 8 sztuk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491559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="005A649A" w:rsidRPr="00491559">
              <w:rPr>
                <w:rFonts w:ascii="Times New Roman" w:hAnsi="Times New Roman"/>
              </w:rPr>
              <w:t>aportu końcowego, obejmujące tabelaryczne zestawien</w:t>
            </w:r>
            <w:r w:rsidR="00C748C9">
              <w:rPr>
                <w:rFonts w:ascii="Times New Roman" w:hAnsi="Times New Roman"/>
              </w:rPr>
              <w:t xml:space="preserve">ie wyników, statystyczną ocenę </w:t>
            </w:r>
            <w:r w:rsidR="005A649A" w:rsidRPr="00491559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C748C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C748C9">
              <w:rPr>
                <w:rFonts w:ascii="Times New Roman" w:hAnsi="Times New Roman"/>
              </w:rPr>
              <w:t xml:space="preserve">+Ap1:2007 </w:t>
            </w:r>
            <w:r>
              <w:rPr>
                <w:rFonts w:ascii="Times New Roman" w:hAnsi="Times New Roman"/>
              </w:rPr>
              <w:t>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C748C9" w:rsidRDefault="00C748C9" w:rsidP="00C748C9">
      <w:pPr>
        <w:spacing w:after="0"/>
        <w:rPr>
          <w:b/>
          <w:sz w:val="28"/>
        </w:rPr>
      </w:pPr>
    </w:p>
    <w:p w:rsidR="00C748C9" w:rsidRDefault="00C748C9" w:rsidP="00C748C9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C748C9" w:rsidRPr="00491559" w:rsidTr="00B92A62">
        <w:tc>
          <w:tcPr>
            <w:tcW w:w="4606" w:type="dxa"/>
          </w:tcPr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C748C9" w:rsidRPr="00491559" w:rsidRDefault="00C748C9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C748C9" w:rsidRPr="00E7010E" w:rsidRDefault="00C748C9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8C9" w:rsidRPr="00491559" w:rsidRDefault="00C748C9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C748C9" w:rsidRPr="00491559" w:rsidRDefault="00C748C9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C748C9" w:rsidRPr="004234C7" w:rsidRDefault="00C748C9" w:rsidP="00C748C9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5B" w:rsidRDefault="00EF3A5B" w:rsidP="006D7AA5">
      <w:pPr>
        <w:spacing w:after="0" w:line="240" w:lineRule="auto"/>
      </w:pPr>
      <w:r>
        <w:separator/>
      </w:r>
    </w:p>
  </w:endnote>
  <w:endnote w:type="continuationSeparator" w:id="0">
    <w:p w:rsidR="00EF3A5B" w:rsidRDefault="00EF3A5B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5B" w:rsidRDefault="00EF3A5B" w:rsidP="006D7AA5">
      <w:pPr>
        <w:spacing w:after="0" w:line="240" w:lineRule="auto"/>
      </w:pPr>
      <w:r>
        <w:separator/>
      </w:r>
    </w:p>
  </w:footnote>
  <w:footnote w:type="continuationSeparator" w:id="0">
    <w:p w:rsidR="00EF3A5B" w:rsidRDefault="00EF3A5B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EC3B60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EC3B60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EC3B60">
            <w:rPr>
              <w:rFonts w:ascii="Times New Roman" w:hAnsi="Times New Roman"/>
              <w:sz w:val="24"/>
            </w:rPr>
            <w:t>5.03.2013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633741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633741" w:rsidRPr="00491559">
            <w:rPr>
              <w:rFonts w:ascii="Times New Roman" w:hAnsi="Times New Roman"/>
              <w:sz w:val="24"/>
            </w:rPr>
            <w:fldChar w:fldCharType="separate"/>
          </w:r>
          <w:r w:rsidR="00EC3B60">
            <w:rPr>
              <w:rFonts w:ascii="Times New Roman" w:hAnsi="Times New Roman"/>
              <w:noProof/>
              <w:sz w:val="24"/>
            </w:rPr>
            <w:t>2</w:t>
          </w:r>
          <w:r w:rsidR="00633741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71BD9"/>
    <w:rsid w:val="00087FB4"/>
    <w:rsid w:val="000A0EA2"/>
    <w:rsid w:val="000B1168"/>
    <w:rsid w:val="000B13F3"/>
    <w:rsid w:val="000B4429"/>
    <w:rsid w:val="000B5F0E"/>
    <w:rsid w:val="000F1A38"/>
    <w:rsid w:val="00101BBE"/>
    <w:rsid w:val="00141BBD"/>
    <w:rsid w:val="0015211C"/>
    <w:rsid w:val="00161ECC"/>
    <w:rsid w:val="001815C5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91BCF"/>
    <w:rsid w:val="00291EFE"/>
    <w:rsid w:val="002B6BB2"/>
    <w:rsid w:val="002D45A9"/>
    <w:rsid w:val="00310F37"/>
    <w:rsid w:val="0034088A"/>
    <w:rsid w:val="0035292C"/>
    <w:rsid w:val="00353564"/>
    <w:rsid w:val="003567B6"/>
    <w:rsid w:val="0037709E"/>
    <w:rsid w:val="003F3BBE"/>
    <w:rsid w:val="00405506"/>
    <w:rsid w:val="00410E45"/>
    <w:rsid w:val="00413BED"/>
    <w:rsid w:val="004171EF"/>
    <w:rsid w:val="004234C7"/>
    <w:rsid w:val="004644C5"/>
    <w:rsid w:val="00464942"/>
    <w:rsid w:val="00491559"/>
    <w:rsid w:val="004B0AC9"/>
    <w:rsid w:val="004D284A"/>
    <w:rsid w:val="004E6366"/>
    <w:rsid w:val="004F1EEC"/>
    <w:rsid w:val="005201D2"/>
    <w:rsid w:val="00527764"/>
    <w:rsid w:val="0053721C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3741"/>
    <w:rsid w:val="00637202"/>
    <w:rsid w:val="00654299"/>
    <w:rsid w:val="00666D5D"/>
    <w:rsid w:val="00671E3C"/>
    <w:rsid w:val="00685E1F"/>
    <w:rsid w:val="00695659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8644D"/>
    <w:rsid w:val="009A2416"/>
    <w:rsid w:val="009B27C7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37E8"/>
    <w:rsid w:val="00BD496A"/>
    <w:rsid w:val="00BE7137"/>
    <w:rsid w:val="00BF7A5E"/>
    <w:rsid w:val="00C058A6"/>
    <w:rsid w:val="00C324D2"/>
    <w:rsid w:val="00C71A7F"/>
    <w:rsid w:val="00C748C9"/>
    <w:rsid w:val="00C74BAC"/>
    <w:rsid w:val="00C80918"/>
    <w:rsid w:val="00CD4ADC"/>
    <w:rsid w:val="00CD4F28"/>
    <w:rsid w:val="00CD672E"/>
    <w:rsid w:val="00D3726F"/>
    <w:rsid w:val="00D424C6"/>
    <w:rsid w:val="00D4491B"/>
    <w:rsid w:val="00D52B52"/>
    <w:rsid w:val="00D677B2"/>
    <w:rsid w:val="00D71967"/>
    <w:rsid w:val="00D85430"/>
    <w:rsid w:val="00D85949"/>
    <w:rsid w:val="00DC3F27"/>
    <w:rsid w:val="00DC43B1"/>
    <w:rsid w:val="00DE291E"/>
    <w:rsid w:val="00DE77F3"/>
    <w:rsid w:val="00E004CC"/>
    <w:rsid w:val="00E34D00"/>
    <w:rsid w:val="00EB6B69"/>
    <w:rsid w:val="00EB6B6C"/>
    <w:rsid w:val="00EC3B60"/>
    <w:rsid w:val="00EC4537"/>
    <w:rsid w:val="00EC7EDC"/>
    <w:rsid w:val="00EE1C06"/>
    <w:rsid w:val="00EF3A5B"/>
    <w:rsid w:val="00EF5ACD"/>
    <w:rsid w:val="00F0453C"/>
    <w:rsid w:val="00F53265"/>
    <w:rsid w:val="00F636D2"/>
    <w:rsid w:val="00F72FE4"/>
    <w:rsid w:val="00F75D9F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32</cp:revision>
  <cp:lastPrinted>2011-08-25T06:53:00Z</cp:lastPrinted>
  <dcterms:created xsi:type="dcterms:W3CDTF">2012-10-08T05:30:00Z</dcterms:created>
  <dcterms:modified xsi:type="dcterms:W3CDTF">2013-03-07T08:25:00Z</dcterms:modified>
</cp:coreProperties>
</file>